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687B6" w14:textId="77777777" w:rsidR="006C6B85" w:rsidRPr="006C6B85" w:rsidRDefault="006C6B85" w:rsidP="00FC1097">
      <w:pPr>
        <w:spacing w:line="360" w:lineRule="auto"/>
        <w:jc w:val="center"/>
        <w:rPr>
          <w:rFonts w:ascii="Georgia" w:hAnsi="Georgia"/>
          <w:b/>
          <w:sz w:val="24"/>
          <w:szCs w:val="24"/>
          <w:u w:val="single"/>
        </w:rPr>
      </w:pPr>
      <w:r w:rsidRPr="006C6B85">
        <w:rPr>
          <w:rFonts w:ascii="Georgia" w:hAnsi="Georgia"/>
          <w:b/>
          <w:sz w:val="24"/>
          <w:szCs w:val="24"/>
          <w:u w:val="single"/>
        </w:rPr>
        <w:t>CATEDRA: DERECHO A LA INFORMACION</w:t>
      </w:r>
    </w:p>
    <w:p w14:paraId="2359503E" w14:textId="77777777" w:rsidR="00FC1097" w:rsidRDefault="006C6B85" w:rsidP="00FC1097">
      <w:pPr>
        <w:spacing w:line="360" w:lineRule="auto"/>
        <w:jc w:val="center"/>
        <w:rPr>
          <w:rFonts w:ascii="Georgia" w:hAnsi="Georgia"/>
          <w:b/>
          <w:sz w:val="24"/>
          <w:szCs w:val="24"/>
          <w:u w:val="single"/>
        </w:rPr>
      </w:pPr>
      <w:r w:rsidRPr="006C6B85">
        <w:rPr>
          <w:rFonts w:ascii="Georgia" w:hAnsi="Georgia"/>
          <w:b/>
          <w:sz w:val="24"/>
          <w:szCs w:val="24"/>
          <w:u w:val="single"/>
        </w:rPr>
        <w:t xml:space="preserve">AÑO 2026 - </w:t>
      </w:r>
      <w:r w:rsidRPr="006C6B85">
        <w:rPr>
          <w:rFonts w:ascii="Georgia" w:hAnsi="Georgia"/>
          <w:b/>
          <w:sz w:val="24"/>
          <w:szCs w:val="24"/>
          <w:u w:val="single"/>
        </w:rPr>
        <w:t>TRABAJO PRACTICO Nº 4</w:t>
      </w:r>
    </w:p>
    <w:p w14:paraId="7EFD56C2" w14:textId="7B5C69F2" w:rsidR="006C6B85" w:rsidRPr="006C6B85" w:rsidRDefault="006C6B85" w:rsidP="00FC1097">
      <w:pPr>
        <w:spacing w:line="360" w:lineRule="auto"/>
        <w:rPr>
          <w:rFonts w:ascii="Georgia" w:hAnsi="Georgia"/>
          <w:b/>
          <w:sz w:val="24"/>
          <w:szCs w:val="24"/>
          <w:u w:val="single"/>
        </w:rPr>
      </w:pPr>
      <w:r w:rsidRPr="006C6B85">
        <w:rPr>
          <w:rFonts w:ascii="Georgia" w:hAnsi="Georgia"/>
          <w:sz w:val="24"/>
          <w:szCs w:val="24"/>
          <w:u w:val="single"/>
        </w:rPr>
        <w:t>ALUMNO</w:t>
      </w:r>
      <w:r w:rsidRPr="006C6B85">
        <w:rPr>
          <w:rFonts w:ascii="Georgia" w:hAnsi="Georgia"/>
          <w:sz w:val="24"/>
          <w:szCs w:val="24"/>
          <w:u w:val="single"/>
        </w:rPr>
        <w:t xml:space="preserve">S: </w:t>
      </w:r>
      <w:r w:rsidRPr="006C6B85">
        <w:rPr>
          <w:rFonts w:ascii="Georgia" w:hAnsi="Georgia"/>
          <w:sz w:val="24"/>
          <w:szCs w:val="24"/>
          <w:u w:val="single"/>
        </w:rPr>
        <w:t xml:space="preserve"> </w:t>
      </w:r>
    </w:p>
    <w:p w14:paraId="1B41FB05" w14:textId="77777777" w:rsidR="00FC1097" w:rsidRDefault="00FC1097" w:rsidP="00FC1097">
      <w:pPr>
        <w:spacing w:line="360" w:lineRule="auto"/>
        <w:rPr>
          <w:rFonts w:ascii="Georgia" w:hAnsi="Georgia"/>
          <w:b/>
          <w:sz w:val="24"/>
          <w:szCs w:val="24"/>
        </w:rPr>
      </w:pPr>
    </w:p>
    <w:p w14:paraId="53AF7641" w14:textId="3AE26B7A" w:rsidR="006C6B85" w:rsidRPr="006C6B85" w:rsidRDefault="006C6B85" w:rsidP="00FC1097">
      <w:pPr>
        <w:spacing w:line="360" w:lineRule="auto"/>
        <w:jc w:val="center"/>
        <w:rPr>
          <w:rFonts w:ascii="Georgia" w:hAnsi="Georgia"/>
          <w:b/>
          <w:sz w:val="24"/>
          <w:szCs w:val="24"/>
        </w:rPr>
      </w:pPr>
      <w:r w:rsidRPr="006C6B85">
        <w:rPr>
          <w:rFonts w:ascii="Georgia" w:hAnsi="Georgia"/>
          <w:b/>
          <w:sz w:val="24"/>
          <w:szCs w:val="24"/>
        </w:rPr>
        <w:t>Ley de Servicios de Comunicación Audiovisual Nº 26.522</w:t>
      </w:r>
    </w:p>
    <w:p w14:paraId="0D588D95" w14:textId="77777777" w:rsidR="006C6B85" w:rsidRPr="006C6B85" w:rsidRDefault="006C6B85" w:rsidP="00FC1097">
      <w:pPr>
        <w:spacing w:line="360" w:lineRule="auto"/>
        <w:rPr>
          <w:rFonts w:ascii="Georgia" w:hAnsi="Georgia"/>
          <w:sz w:val="24"/>
          <w:szCs w:val="24"/>
        </w:rPr>
      </w:pPr>
    </w:p>
    <w:p w14:paraId="193C4B2C" w14:textId="77777777" w:rsidR="00870B5B" w:rsidRPr="00FC1097" w:rsidRDefault="00870B5B" w:rsidP="00FC109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FC1097">
        <w:rPr>
          <w:rFonts w:ascii="Georgia" w:hAnsi="Georgia"/>
          <w:sz w:val="24"/>
          <w:szCs w:val="24"/>
        </w:rPr>
        <w:t>¿Qué objetivos persigue la ley mencionada?</w:t>
      </w:r>
    </w:p>
    <w:p w14:paraId="391C99BF" w14:textId="18C5DD50" w:rsidR="00870B5B" w:rsidRPr="00FC1097" w:rsidRDefault="00870B5B" w:rsidP="00FC109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FC1097">
        <w:rPr>
          <w:rFonts w:ascii="Georgia" w:hAnsi="Georgia"/>
          <w:sz w:val="24"/>
          <w:szCs w:val="24"/>
        </w:rPr>
        <w:t>¿Qué protecciones especiales pueden identificar de la lectura de los artículos</w:t>
      </w:r>
      <w:r w:rsidR="00FC1097">
        <w:rPr>
          <w:rFonts w:ascii="Georgia" w:hAnsi="Georgia"/>
          <w:sz w:val="24"/>
          <w:szCs w:val="24"/>
        </w:rPr>
        <w:t>?</w:t>
      </w:r>
    </w:p>
    <w:p w14:paraId="19430829" w14:textId="35B90CCF" w:rsidR="00870B5B" w:rsidRPr="00FC1097" w:rsidRDefault="00870B5B" w:rsidP="00FC109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FC1097">
        <w:rPr>
          <w:rFonts w:ascii="Georgia" w:hAnsi="Georgia"/>
          <w:sz w:val="24"/>
          <w:szCs w:val="24"/>
        </w:rPr>
        <w:t xml:space="preserve">¿Quiénes son los sujetos activos que se </w:t>
      </w:r>
      <w:r w:rsidR="00FC1097">
        <w:rPr>
          <w:rFonts w:ascii="Georgia" w:hAnsi="Georgia"/>
          <w:sz w:val="24"/>
          <w:szCs w:val="24"/>
        </w:rPr>
        <w:t>benefician de dicha protección?</w:t>
      </w:r>
    </w:p>
    <w:p w14:paraId="06C13D9D" w14:textId="23A0DA8C" w:rsidR="00FC1097" w:rsidRPr="00FC1097" w:rsidRDefault="00FC1097" w:rsidP="00FC109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FC1097">
        <w:rPr>
          <w:rFonts w:ascii="Georgia" w:hAnsi="Georgia"/>
          <w:sz w:val="24"/>
          <w:szCs w:val="24"/>
        </w:rPr>
        <w:t>I</w:t>
      </w:r>
      <w:r w:rsidR="00870B5B" w:rsidRPr="00FC1097">
        <w:rPr>
          <w:rFonts w:ascii="Georgia" w:hAnsi="Georgia"/>
          <w:sz w:val="24"/>
          <w:szCs w:val="24"/>
        </w:rPr>
        <w:t>dentificar</w:t>
      </w:r>
      <w:r>
        <w:rPr>
          <w:rFonts w:ascii="Georgia" w:hAnsi="Georgia"/>
          <w:sz w:val="24"/>
          <w:szCs w:val="24"/>
        </w:rPr>
        <w:t xml:space="preserve"> </w:t>
      </w:r>
      <w:r w:rsidR="00870B5B" w:rsidRPr="00FC1097">
        <w:rPr>
          <w:rFonts w:ascii="Georgia" w:hAnsi="Georgia"/>
          <w:sz w:val="24"/>
          <w:szCs w:val="24"/>
        </w:rPr>
        <w:t>alguna situación de la realidad en la que logre verse alguna</w:t>
      </w:r>
      <w:r>
        <w:rPr>
          <w:rFonts w:ascii="Georgia" w:hAnsi="Georgia"/>
          <w:sz w:val="24"/>
          <w:szCs w:val="24"/>
        </w:rPr>
        <w:t xml:space="preserve"> </w:t>
      </w:r>
      <w:r w:rsidR="00870B5B" w:rsidRPr="00FC1097">
        <w:rPr>
          <w:rFonts w:ascii="Georgia" w:hAnsi="Georgia"/>
          <w:sz w:val="24"/>
          <w:szCs w:val="24"/>
        </w:rPr>
        <w:t xml:space="preserve">de las protecciones que pueden </w:t>
      </w:r>
      <w:r w:rsidRPr="00FC1097">
        <w:rPr>
          <w:rFonts w:ascii="Georgia" w:hAnsi="Georgia"/>
          <w:sz w:val="24"/>
          <w:szCs w:val="24"/>
        </w:rPr>
        <w:t>vislumbrarse</w:t>
      </w:r>
      <w:r w:rsidR="00870B5B" w:rsidRPr="00FC1097">
        <w:rPr>
          <w:rFonts w:ascii="Georgia" w:hAnsi="Georgia"/>
          <w:sz w:val="24"/>
          <w:szCs w:val="24"/>
        </w:rPr>
        <w:t xml:space="preserve"> en la ley</w:t>
      </w:r>
      <w:r>
        <w:rPr>
          <w:rFonts w:ascii="Georgia" w:hAnsi="Georgia"/>
          <w:sz w:val="24"/>
          <w:szCs w:val="24"/>
        </w:rPr>
        <w:t>.</w:t>
      </w:r>
      <w:bookmarkStart w:id="0" w:name="_GoBack"/>
      <w:bookmarkEnd w:id="0"/>
    </w:p>
    <w:sectPr w:rsidR="00FC1097" w:rsidRPr="00FC1097" w:rsidSect="00FC1097">
      <w:pgSz w:w="11907" w:h="16840" w:code="9"/>
      <w:pgMar w:top="2268" w:right="1701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7749D"/>
    <w:multiLevelType w:val="hybridMultilevel"/>
    <w:tmpl w:val="0A92DE9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5B"/>
    <w:rsid w:val="001E2B8E"/>
    <w:rsid w:val="006C6B85"/>
    <w:rsid w:val="00870B5B"/>
    <w:rsid w:val="00BE55DA"/>
    <w:rsid w:val="00FC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4907AE0"/>
  <w15:chartTrackingRefBased/>
  <w15:docId w15:val="{C8CAEAF4-268C-43EC-AF5A-70F2D02D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1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Ileana Godoy</dc:creator>
  <cp:keywords/>
  <dc:description/>
  <cp:lastModifiedBy>Ileana Godoy</cp:lastModifiedBy>
  <cp:revision>2</cp:revision>
  <dcterms:created xsi:type="dcterms:W3CDTF">2026-06-09T14:38:00Z</dcterms:created>
  <dcterms:modified xsi:type="dcterms:W3CDTF">2026-06-11T00:59:00Z</dcterms:modified>
</cp:coreProperties>
</file>